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851"/>
          <w:tab w:val="left" w:pos="4536"/>
          <w:tab w:val="left" w:pos="5670"/>
          <w:tab w:val="left" w:pos="8080"/>
        </w:tabs>
        <w:spacing w:after="0" w:line="360" w:lineRule="auto"/>
        <w:ind w:left="567" w:right="567" w:firstLine="1134.0000000000002"/>
        <w:jc w:val="center"/>
        <w:rPr>
          <w:rFonts w:ascii="Arial" w:cs="Arial" w:eastAsia="Arial" w:hAnsi="Arial"/>
          <w:b w:val="1"/>
          <w:color w:val="002060"/>
          <w:sz w:val="24"/>
          <w:szCs w:val="24"/>
          <w:u w:val="single"/>
        </w:rPr>
      </w:pPr>
      <w:r w:rsidDel="00000000" w:rsidR="00000000" w:rsidRPr="00000000">
        <w:rPr>
          <w:rFonts w:ascii="Arial" w:cs="Arial" w:eastAsia="Arial" w:hAnsi="Arial"/>
          <w:b w:val="1"/>
          <w:color w:val="002060"/>
          <w:sz w:val="24"/>
          <w:szCs w:val="24"/>
          <w:u w:val="single"/>
          <w:rtl w:val="0"/>
        </w:rPr>
        <w:t xml:space="preserve">COMUNICADO del 31/8/2021</w:t>
      </w:r>
    </w:p>
    <w:p w:rsidR="00000000" w:rsidDel="00000000" w:rsidP="00000000" w:rsidRDefault="00000000" w:rsidRPr="00000000" w14:paraId="00000002">
      <w:pPr>
        <w:tabs>
          <w:tab w:val="left" w:pos="851"/>
          <w:tab w:val="left" w:pos="4536"/>
          <w:tab w:val="left" w:pos="5670"/>
          <w:tab w:val="left" w:pos="8080"/>
        </w:tabs>
        <w:spacing w:after="0" w:line="360" w:lineRule="auto"/>
        <w:ind w:left="567" w:right="567" w:firstLine="1134.0000000000002"/>
        <w:jc w:val="both"/>
        <w:rPr>
          <w:rFonts w:ascii="Arial" w:cs="Arial" w:eastAsia="Arial" w:hAnsi="Arial"/>
          <w:color w:val="002060"/>
          <w:sz w:val="24"/>
          <w:szCs w:val="24"/>
        </w:rPr>
      </w:pPr>
      <w:r w:rsidDel="00000000" w:rsidR="00000000" w:rsidRPr="00000000">
        <w:rPr>
          <w:rFonts w:ascii="Arial" w:cs="Arial" w:eastAsia="Arial" w:hAnsi="Arial"/>
          <w:color w:val="002060"/>
          <w:sz w:val="24"/>
          <w:szCs w:val="24"/>
          <w:rtl w:val="0"/>
        </w:rPr>
        <w:t xml:space="preserve">Desde el Frente Sindical de la Seguridad Privada, queremos informar a los trabajadores de la actividad que hemos sido invitados al Congreso CAESI 2021, pero que de manera unánime entre las partes que conformamos el Frente se ha resuelto no participar del mismo.</w:t>
      </w:r>
    </w:p>
    <w:p w:rsidR="00000000" w:rsidDel="00000000" w:rsidP="00000000" w:rsidRDefault="00000000" w:rsidRPr="00000000" w14:paraId="00000003">
      <w:pPr>
        <w:tabs>
          <w:tab w:val="left" w:pos="851"/>
          <w:tab w:val="left" w:pos="4536"/>
          <w:tab w:val="left" w:pos="5670"/>
          <w:tab w:val="left" w:pos="8080"/>
        </w:tabs>
        <w:spacing w:after="0" w:line="360" w:lineRule="auto"/>
        <w:ind w:left="567" w:right="567" w:firstLine="1134.0000000000002"/>
        <w:jc w:val="both"/>
        <w:rPr>
          <w:rFonts w:ascii="Arial" w:cs="Arial" w:eastAsia="Arial" w:hAnsi="Arial"/>
          <w:color w:val="002060"/>
          <w:sz w:val="24"/>
          <w:szCs w:val="24"/>
        </w:rPr>
      </w:pPr>
      <w:r w:rsidDel="00000000" w:rsidR="00000000" w:rsidRPr="00000000">
        <w:rPr>
          <w:rFonts w:ascii="Arial" w:cs="Arial" w:eastAsia="Arial" w:hAnsi="Arial"/>
          <w:color w:val="002060"/>
          <w:sz w:val="24"/>
          <w:szCs w:val="24"/>
          <w:rtl w:val="0"/>
        </w:rPr>
        <w:t xml:space="preserve">La CAESI en su cumpleaños N.º 50 no a conseguido aun la capacidad de entender que esta actividad la conformamos todos los que vivimos de ella. </w:t>
      </w:r>
    </w:p>
    <w:p w:rsidR="00000000" w:rsidDel="00000000" w:rsidP="00000000" w:rsidRDefault="00000000" w:rsidRPr="00000000" w14:paraId="00000004">
      <w:pPr>
        <w:tabs>
          <w:tab w:val="left" w:pos="851"/>
          <w:tab w:val="left" w:pos="4536"/>
          <w:tab w:val="left" w:pos="5670"/>
          <w:tab w:val="left" w:pos="8080"/>
        </w:tabs>
        <w:spacing w:after="0" w:line="360" w:lineRule="auto"/>
        <w:ind w:left="567" w:right="567" w:firstLine="1134.0000000000002"/>
        <w:jc w:val="both"/>
        <w:rPr>
          <w:rFonts w:ascii="Arial" w:cs="Arial" w:eastAsia="Arial" w:hAnsi="Arial"/>
          <w:color w:val="002060"/>
          <w:sz w:val="24"/>
          <w:szCs w:val="24"/>
        </w:rPr>
      </w:pPr>
      <w:r w:rsidDel="00000000" w:rsidR="00000000" w:rsidRPr="00000000">
        <w:rPr>
          <w:rFonts w:ascii="Arial" w:cs="Arial" w:eastAsia="Arial" w:hAnsi="Arial"/>
          <w:color w:val="002060"/>
          <w:sz w:val="24"/>
          <w:szCs w:val="24"/>
          <w:rtl w:val="0"/>
        </w:rPr>
        <w:t xml:space="preserve">Así es que aún no han podido siquiera reconocer a los dirigentes gremiales elegidos por los trabajadores, esos mismos trabajadores que hacen posible que esta actividad con sus organizaciones tengan vida.</w:t>
      </w:r>
    </w:p>
    <w:p w:rsidR="00000000" w:rsidDel="00000000" w:rsidP="00000000" w:rsidRDefault="00000000" w:rsidRPr="00000000" w14:paraId="00000005">
      <w:pPr>
        <w:tabs>
          <w:tab w:val="left" w:pos="851"/>
          <w:tab w:val="left" w:pos="4536"/>
          <w:tab w:val="left" w:pos="5670"/>
          <w:tab w:val="left" w:pos="8080"/>
        </w:tabs>
        <w:spacing w:after="0" w:line="360" w:lineRule="auto"/>
        <w:ind w:left="567" w:right="567" w:firstLine="1134.0000000000002"/>
        <w:jc w:val="both"/>
        <w:rPr>
          <w:rFonts w:ascii="Arial" w:cs="Arial" w:eastAsia="Arial" w:hAnsi="Arial"/>
          <w:color w:val="002060"/>
          <w:sz w:val="24"/>
          <w:szCs w:val="24"/>
        </w:rPr>
      </w:pPr>
      <w:r w:rsidDel="00000000" w:rsidR="00000000" w:rsidRPr="00000000">
        <w:rPr>
          <w:rFonts w:ascii="Arial" w:cs="Arial" w:eastAsia="Arial" w:hAnsi="Arial"/>
          <w:color w:val="002060"/>
          <w:sz w:val="24"/>
          <w:szCs w:val="24"/>
          <w:rtl w:val="0"/>
        </w:rPr>
        <w:t xml:space="preserve">Es por ello que, muy a nuestro pesar, los gremios que componen este Frente no participaremos en esa mesa, ya que constituye una falta de respeto a la trayectoria de las organizaciones que representamos.</w:t>
      </w:r>
    </w:p>
    <w:p w:rsidR="00000000" w:rsidDel="00000000" w:rsidP="00000000" w:rsidRDefault="00000000" w:rsidRPr="00000000" w14:paraId="00000006">
      <w:pPr>
        <w:ind w:left="567" w:firstLine="0"/>
        <w:rPr>
          <w:sz w:val="28"/>
          <w:szCs w:val="28"/>
        </w:rPr>
      </w:pPr>
      <w:r w:rsidDel="00000000" w:rsidR="00000000" w:rsidRPr="00000000">
        <w:rPr>
          <w:sz w:val="28"/>
          <w:szCs w:val="28"/>
        </w:rPr>
        <w:drawing>
          <wp:inline distB="0" distT="0" distL="0" distR="0">
            <wp:extent cx="6646545" cy="2154216"/>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646545" cy="2154216"/>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ind w:left="567" w:firstLine="0"/>
        <w:rPr>
          <w:sz w:val="28"/>
          <w:szCs w:val="28"/>
        </w:rPr>
      </w:pPr>
      <w:r w:rsidDel="00000000" w:rsidR="00000000" w:rsidRPr="00000000">
        <w:rPr>
          <w:rtl w:val="0"/>
        </w:rPr>
      </w:r>
    </w:p>
    <w:sectPr>
      <w:headerReference r:id="rId7" w:type="default"/>
      <w:footerReference r:id="rId8" w:type="default"/>
      <w:pgSz w:h="16839" w:w="11907" w:orient="portrait"/>
      <w:pgMar w:bottom="868" w:top="284" w:left="720" w:right="720" w:header="567"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41.0" w:type="dxa"/>
      <w:jc w:val="left"/>
      <w:tblInd w:w="0.0" w:type="dxa"/>
      <w:tblBorders>
        <w:top w:color="000000" w:space="0" w:sz="4" w:val="single"/>
      </w:tblBorders>
      <w:tblLayout w:type="fixed"/>
      <w:tblLook w:val="0000"/>
    </w:tblPr>
    <w:tblGrid>
      <w:gridCol w:w="7359"/>
      <w:gridCol w:w="1982"/>
      <w:tblGridChange w:id="0">
        <w:tblGrid>
          <w:gridCol w:w="7359"/>
          <w:gridCol w:w="1982"/>
        </w:tblGrid>
      </w:tblGridChange>
    </w:tblGrid>
    <w:tr>
      <w:trPr>
        <w:cantSplit w:val="0"/>
        <w:trHeight w:val="258" w:hRule="atLeast"/>
        <w:tblHeader w:val="0"/>
      </w:trPr>
      <w:tc>
        <w:tcP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60" w:line="240" w:lineRule="auto"/>
            <w:ind w:left="0" w:right="0" w:firstLine="0"/>
            <w:jc w:val="righ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Página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de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bl>
    <w:tblPr>
      <w:tblStyle w:val="Table1"/>
      <w:tblW w:w="11035.0" w:type="dxa"/>
      <w:jc w:val="left"/>
      <w:tblInd w:w="25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68"/>
      <w:gridCol w:w="8473"/>
      <w:gridCol w:w="294"/>
      <w:tblGridChange w:id="0">
        <w:tblGrid>
          <w:gridCol w:w="2268"/>
          <w:gridCol w:w="8473"/>
          <w:gridCol w:w="294"/>
        </w:tblGrid>
      </w:tblGridChange>
    </w:tblGrid>
    <w:tr>
      <w:trPr>
        <w:cantSplit w:val="0"/>
        <w:trHeight w:val="995" w:hRule="atLeast"/>
        <w:tblHeader w:val="0"/>
      </w:trPr>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70461" cy="832199"/>
                <wp:effectExtent b="0" l="0" r="0" t="0"/>
                <wp:docPr descr="C:\Users\Arturo\Desktop\SIVISEP.jpeg" id="4" name="image4.png"/>
                <a:graphic>
                  <a:graphicData uri="http://schemas.openxmlformats.org/drawingml/2006/picture">
                    <pic:pic>
                      <pic:nvPicPr>
                        <pic:cNvPr descr="C:\Users\Arturo\Desktop\SIVISEP.jpeg" id="0" name="image4.png"/>
                        <pic:cNvPicPr preferRelativeResize="0"/>
                      </pic:nvPicPr>
                      <pic:blipFill>
                        <a:blip r:embed="rId1"/>
                        <a:srcRect b="0" l="0" r="0" t="0"/>
                        <a:stretch>
                          <a:fillRect/>
                        </a:stretch>
                      </pic:blipFill>
                      <pic:spPr>
                        <a:xfrm>
                          <a:off x="0" y="0"/>
                          <a:ext cx="870461" cy="832199"/>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23731" cy="957375"/>
                <wp:effectExtent b="0" l="0" r="0" t="0"/>
                <wp:docPr descr="C:\Users\Arturo\Desktop\WhatsApp Image 2021-05-20 at 19.57.51.jpeg" id="3" name="image3.png"/>
                <a:graphic>
                  <a:graphicData uri="http://schemas.openxmlformats.org/drawingml/2006/picture">
                    <pic:pic>
                      <pic:nvPicPr>
                        <pic:cNvPr descr="C:\Users\Arturo\Desktop\WhatsApp Image 2021-05-20 at 19.57.51.jpeg" id="0" name="image3.png"/>
                        <pic:cNvPicPr preferRelativeResize="0"/>
                      </pic:nvPicPr>
                      <pic:blipFill>
                        <a:blip r:embed="rId2"/>
                        <a:srcRect b="0" l="0" r="0" t="0"/>
                        <a:stretch>
                          <a:fillRect/>
                        </a:stretch>
                      </pic:blipFill>
                      <pic:spPr>
                        <a:xfrm>
                          <a:off x="0" y="0"/>
                          <a:ext cx="923731" cy="95737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88140" cy="1006688"/>
                <wp:effectExtent b="0" l="0" r="0" t="0"/>
                <wp:docPr descr="C:\Users\Arturo\Desktop\Varias Carpetas\escudos\Escudo SSIP Personeria - copia (2).jpg" id="6" name="image6.png"/>
                <a:graphic>
                  <a:graphicData uri="http://schemas.openxmlformats.org/drawingml/2006/picture">
                    <pic:pic>
                      <pic:nvPicPr>
                        <pic:cNvPr descr="C:\Users\Arturo\Desktop\Varias Carpetas\escudos\Escudo SSIP Personeria - copia (2).jpg" id="0" name="image6.png"/>
                        <pic:cNvPicPr preferRelativeResize="0"/>
                      </pic:nvPicPr>
                      <pic:blipFill>
                        <a:blip r:embed="rId3"/>
                        <a:srcRect b="0" l="0" r="0" t="0"/>
                        <a:stretch>
                          <a:fillRect/>
                        </a:stretch>
                      </pic:blipFill>
                      <pic:spPr>
                        <a:xfrm>
                          <a:off x="0" y="0"/>
                          <a:ext cx="988140" cy="1006688"/>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04875" cy="952500"/>
                <wp:effectExtent b="0" l="0" r="0" t="0"/>
                <wp:docPr id="5" name="image5.png"/>
                <a:graphic>
                  <a:graphicData uri="http://schemas.openxmlformats.org/drawingml/2006/picture">
                    <pic:pic>
                      <pic:nvPicPr>
                        <pic:cNvPr id="0" name="image5.png"/>
                        <pic:cNvPicPr preferRelativeResize="0"/>
                      </pic:nvPicPr>
                      <pic:blipFill>
                        <a:blip r:embed="rId4"/>
                        <a:srcRect b="0" l="0" r="0" t="0"/>
                        <a:stretch>
                          <a:fillRect/>
                        </a:stretch>
                      </pic:blipFill>
                      <pic:spPr>
                        <a:xfrm>
                          <a:off x="0" y="0"/>
                          <a:ext cx="904875" cy="9525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76203" cy="904254"/>
                <wp:effectExtent b="0" l="0" r="0" t="0"/>
                <wp:docPr descr="C:\Users\Arturo\Desktop\UESEVI.jpeg" id="1" name="image1.png"/>
                <a:graphic>
                  <a:graphicData uri="http://schemas.openxmlformats.org/drawingml/2006/picture">
                    <pic:pic>
                      <pic:nvPicPr>
                        <pic:cNvPr descr="C:\Users\Arturo\Desktop\UESEVI.jpeg" id="0" name="image1.png"/>
                        <pic:cNvPicPr preferRelativeResize="0"/>
                      </pic:nvPicPr>
                      <pic:blipFill>
                        <a:blip r:embed="rId5"/>
                        <a:srcRect b="0" l="0" r="0" t="0"/>
                        <a:stretch>
                          <a:fillRect/>
                        </a:stretch>
                      </pic:blipFill>
                      <pic:spPr>
                        <a:xfrm>
                          <a:off x="0" y="0"/>
                          <a:ext cx="876203" cy="90425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C">
    <w:pPr>
      <w:tabs>
        <w:tab w:val="center" w:pos="4419"/>
        <w:tab w:val="right" w:pos="8838"/>
      </w:tabs>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0D">
    <w:pPr>
      <w:tabs>
        <w:tab w:val="center" w:pos="4419"/>
        <w:tab w:val="right" w:pos="8838"/>
      </w:tabs>
      <w:spacing w:after="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FRENTE SINDICAL DE LA SEGURIDAD PRIVADA</w:t>
    </w:r>
  </w:p>
  <w:p w:rsidR="00000000" w:rsidDel="00000000" w:rsidP="00000000" w:rsidRDefault="00000000" w:rsidRPr="00000000" w14:paraId="0000000E">
    <w:pPr>
      <w:keepNext w:val="0"/>
      <w:keepLines w:val="0"/>
      <w:widowControl w:val="1"/>
      <w:pBdr>
        <w:top w:color="000000" w:space="1" w:sz="4" w:val="single"/>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color="000000" w:space="1" w:sz="4" w:val="single"/>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6.png"/><Relationship Id="rId4" Type="http://schemas.openxmlformats.org/officeDocument/2006/relationships/image" Target="media/image5.png"/><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